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heme="minorHAnsi" w:hAnsiTheme="minorHAnsi" w:cs="Arial"/>
          <w:sz w:val="18"/>
          <w:szCs w:val="18"/>
        </w:rPr>
      </w:pPr>
      <w:r>
        <w:rPr>
          <w:rFonts w:asciiTheme="minorHAnsi" w:hAnsiTheme="minorHAnsi" w:cs="Arial"/>
          <w:sz w:val="18"/>
          <w:szCs w:val="18"/>
        </w:rPr>
        <w:t xml:space="preserve">Date: </w:t>
      </w:r>
      <w:r>
        <w:rPr>
          <w:rFonts w:asciiTheme="minorHAnsi" w:hAnsiTheme="minorHAnsi" w:cs="Arial"/>
          <w:sz w:val="18"/>
          <w:szCs w:val="18"/>
        </w:rPr>
        <w:tab/>
        <w:t xml:space="preserve"> 18.01.18</w:t>
      </w:r>
    </w:p>
    <w:p>
      <w:pPr>
        <w:rPr>
          <w:rFonts w:asciiTheme="minorHAnsi" w:hAnsiTheme="minorHAnsi" w:cs="Arial"/>
          <w:sz w:val="18"/>
          <w:szCs w:val="18"/>
        </w:rPr>
      </w:pPr>
      <w:r>
        <w:rPr>
          <w:rFonts w:asciiTheme="minorHAnsi" w:hAnsiTheme="minorHAnsi" w:cs="Arial"/>
          <w:sz w:val="18"/>
          <w:szCs w:val="18"/>
        </w:rPr>
        <w:t xml:space="preserve">Our ref:     </w:t>
      </w:r>
      <w:proofErr w:type="spellStart"/>
      <w:r>
        <w:rPr>
          <w:rFonts w:asciiTheme="minorHAnsi" w:hAnsiTheme="minorHAnsi" w:cs="Arial"/>
          <w:sz w:val="18"/>
          <w:szCs w:val="18"/>
        </w:rPr>
        <w:t>Yr</w:t>
      </w:r>
      <w:proofErr w:type="spellEnd"/>
      <w:r>
        <w:rPr>
          <w:rFonts w:asciiTheme="minorHAnsi" w:hAnsiTheme="minorHAnsi" w:cs="Arial"/>
          <w:sz w:val="18"/>
          <w:szCs w:val="18"/>
        </w:rPr>
        <w:t xml:space="preserve"> 9 Options</w:t>
      </w:r>
    </w:p>
    <w:p>
      <w:pPr>
        <w:rPr>
          <w:rFonts w:asciiTheme="minorHAnsi" w:hAnsiTheme="minorHAnsi" w:cs="Arial"/>
          <w:sz w:val="18"/>
          <w:szCs w:val="18"/>
        </w:rPr>
      </w:pPr>
      <w:r>
        <w:rPr>
          <w:rFonts w:asciiTheme="minorHAnsi" w:hAnsiTheme="minorHAnsi" w:cs="Arial"/>
          <w:sz w:val="18"/>
          <w:szCs w:val="18"/>
        </w:rPr>
        <w:t>Reply to:   Mr</w:t>
      </w:r>
      <w:bookmarkStart w:id="0" w:name="_GoBack"/>
      <w:bookmarkEnd w:id="0"/>
      <w:r>
        <w:rPr>
          <w:rFonts w:asciiTheme="minorHAnsi" w:hAnsiTheme="minorHAnsi" w:cs="Arial"/>
          <w:sz w:val="18"/>
          <w:szCs w:val="18"/>
        </w:rPr>
        <w:t xml:space="preserve"> T. Willcocks</w:t>
      </w:r>
    </w:p>
    <w:p>
      <w:pPr>
        <w:rPr>
          <w:rFonts w:asciiTheme="minorHAnsi" w:hAnsiTheme="minorHAnsi"/>
        </w:rPr>
      </w:pPr>
      <w:r>
        <w:rPr>
          <w:rFonts w:asciiTheme="minorHAnsi" w:hAnsiTheme="minorHAnsi" w:cs="Arial"/>
          <w:sz w:val="18"/>
          <w:szCs w:val="18"/>
        </w:rPr>
        <w:t xml:space="preserve">At: </w:t>
      </w:r>
      <w:r>
        <w:rPr>
          <w:rFonts w:asciiTheme="minorHAnsi" w:hAnsiTheme="minorHAnsi" w:cs="Arial"/>
          <w:sz w:val="18"/>
          <w:szCs w:val="18"/>
        </w:rPr>
        <w:tab/>
        <w:t xml:space="preserve"> Borough </w:t>
      </w:r>
      <w:hyperlink r:id="rId7" w:history="1">
        <w:r>
          <w:rPr>
            <w:rStyle w:val="Hyperlink"/>
            <w:rFonts w:asciiTheme="minorHAnsi" w:hAnsiTheme="minorHAnsi" w:cs="Arial"/>
            <w:color w:val="auto"/>
            <w:sz w:val="18"/>
            <w:szCs w:val="18"/>
            <w:u w:val="none"/>
          </w:rPr>
          <w:t>Road</w:t>
        </w:r>
      </w:hyperlink>
      <w:r>
        <w:rPr>
          <w:rFonts w:asciiTheme="minorHAnsi" w:hAnsiTheme="minorHAnsi" w:cs="Arial"/>
          <w:sz w:val="18"/>
          <w:szCs w:val="18"/>
        </w:rPr>
        <w:t xml:space="preserve"> Centre</w:t>
      </w:r>
    </w:p>
    <w:p>
      <w:pPr>
        <w:rPr>
          <w:rFonts w:ascii="Arial" w:eastAsia="Arial" w:hAnsi="Arial" w:cs="Arial"/>
          <w:sz w:val="20"/>
          <w:szCs w:val="20"/>
        </w:rPr>
      </w:pPr>
    </w:p>
    <w:p>
      <w:pPr>
        <w:rPr>
          <w:rFonts w:ascii="Arial" w:eastAsia="Arial" w:hAnsi="Arial" w:cs="Arial"/>
          <w:sz w:val="20"/>
          <w:szCs w:val="20"/>
        </w:rPr>
      </w:pPr>
    </w:p>
    <w:p>
      <w:pPr>
        <w:jc w:val="center"/>
        <w:rPr>
          <w:rFonts w:ascii="Arial" w:eastAsia="Arial" w:hAnsi="Arial" w:cs="Arial"/>
          <w:b/>
          <w:sz w:val="20"/>
          <w:szCs w:val="20"/>
        </w:rPr>
      </w:pPr>
    </w:p>
    <w:p>
      <w:pPr>
        <w:jc w:val="center"/>
        <w:rPr>
          <w:rFonts w:ascii="Arial" w:eastAsia="Arial" w:hAnsi="Arial" w:cs="Arial"/>
          <w:b/>
          <w:sz w:val="20"/>
          <w:szCs w:val="20"/>
        </w:rPr>
      </w:pPr>
    </w:p>
    <w:p>
      <w:pPr>
        <w:jc w:val="center"/>
        <w:rPr>
          <w:rFonts w:ascii="Arial" w:eastAsia="Arial" w:hAnsi="Arial" w:cs="Arial"/>
          <w:b/>
          <w:sz w:val="20"/>
          <w:szCs w:val="20"/>
        </w:rPr>
      </w:pPr>
    </w:p>
    <w:p>
      <w:pPr>
        <w:jc w:val="center"/>
        <w:rPr>
          <w:rFonts w:ascii="Arial" w:eastAsia="Arial" w:hAnsi="Arial" w:cs="Arial"/>
          <w:b/>
          <w:sz w:val="20"/>
          <w:szCs w:val="20"/>
        </w:rPr>
      </w:pPr>
      <w:r>
        <w:rPr>
          <w:rFonts w:ascii="Arial" w:eastAsia="Arial" w:hAnsi="Arial" w:cs="Arial"/>
          <w:b/>
          <w:sz w:val="20"/>
          <w:szCs w:val="20"/>
        </w:rPr>
        <w:t>RE: Year 9 Options Evening</w:t>
      </w:r>
    </w:p>
    <w:p>
      <w:pPr>
        <w:rPr>
          <w:rFonts w:ascii="Arial" w:eastAsia="Arial" w:hAnsi="Arial" w:cs="Arial"/>
          <w:sz w:val="20"/>
          <w:szCs w:val="20"/>
        </w:rPr>
      </w:pPr>
    </w:p>
    <w:p>
      <w:pPr>
        <w:rPr>
          <w:rFonts w:ascii="Arial" w:eastAsia="Arial" w:hAnsi="Arial" w:cs="Arial"/>
          <w:sz w:val="20"/>
          <w:szCs w:val="20"/>
        </w:rPr>
      </w:pPr>
      <w:r>
        <w:rPr>
          <w:rFonts w:ascii="Arial" w:eastAsia="Arial" w:hAnsi="Arial" w:cs="Arial"/>
          <w:sz w:val="20"/>
          <w:szCs w:val="20"/>
        </w:rPr>
        <w:t>Dear Parent/Guardian,</w:t>
      </w:r>
    </w:p>
    <w:p>
      <w:pPr>
        <w:rPr>
          <w:rFonts w:ascii="Arial" w:eastAsia="Arial" w:hAnsi="Arial" w:cs="Arial"/>
          <w:sz w:val="20"/>
          <w:szCs w:val="20"/>
        </w:rPr>
      </w:pPr>
    </w:p>
    <w:p>
      <w:pPr>
        <w:jc w:val="both"/>
        <w:rPr>
          <w:rFonts w:ascii="Arial" w:eastAsia="Arial" w:hAnsi="Arial" w:cs="Arial"/>
          <w:sz w:val="20"/>
          <w:szCs w:val="20"/>
        </w:rPr>
      </w:pPr>
      <w:r>
        <w:rPr>
          <w:rFonts w:ascii="Arial" w:eastAsia="Arial" w:hAnsi="Arial" w:cs="Arial"/>
          <w:sz w:val="20"/>
          <w:szCs w:val="20"/>
        </w:rPr>
        <w:t xml:space="preserve">This is an exciting time for students as they can tailor their education around what they enjoy. In order to be successful in their KS4 studies it is vital that your son/daughter makes the right choices, taking into account: strengths, interests and aspirations. </w:t>
      </w:r>
    </w:p>
    <w:p>
      <w:pPr>
        <w:jc w:val="both"/>
        <w:rPr>
          <w:rFonts w:ascii="Arial" w:eastAsia="Arial" w:hAnsi="Arial" w:cs="Arial"/>
          <w:sz w:val="20"/>
          <w:szCs w:val="20"/>
        </w:rPr>
      </w:pPr>
    </w:p>
    <w:p>
      <w:pPr>
        <w:jc w:val="both"/>
        <w:rPr>
          <w:rFonts w:ascii="Arial" w:eastAsia="Arial" w:hAnsi="Arial" w:cs="Arial"/>
          <w:sz w:val="20"/>
          <w:szCs w:val="20"/>
        </w:rPr>
      </w:pPr>
      <w:r>
        <w:rPr>
          <w:rFonts w:ascii="Arial" w:eastAsia="Arial" w:hAnsi="Arial" w:cs="Arial"/>
          <w:sz w:val="20"/>
          <w:szCs w:val="20"/>
        </w:rPr>
        <w:t xml:space="preserve">I would like to invite you/ your son/daughter to the </w:t>
      </w:r>
      <w:r>
        <w:rPr>
          <w:rFonts w:ascii="Arial" w:eastAsia="Arial" w:hAnsi="Arial" w:cs="Arial"/>
          <w:b/>
          <w:sz w:val="20"/>
          <w:szCs w:val="20"/>
        </w:rPr>
        <w:t>Year 9 Options Evening on Thursday 1</w:t>
      </w:r>
      <w:r>
        <w:rPr>
          <w:rFonts w:ascii="Arial" w:eastAsia="Arial" w:hAnsi="Arial" w:cs="Arial"/>
          <w:b/>
          <w:sz w:val="20"/>
          <w:szCs w:val="20"/>
          <w:vertAlign w:val="superscript"/>
        </w:rPr>
        <w:t>st</w:t>
      </w:r>
      <w:r>
        <w:rPr>
          <w:rFonts w:ascii="Arial" w:eastAsia="Arial" w:hAnsi="Arial" w:cs="Arial"/>
          <w:b/>
          <w:sz w:val="20"/>
          <w:szCs w:val="20"/>
        </w:rPr>
        <w:t xml:space="preserve"> March 2018 at Borough Road</w:t>
      </w:r>
      <w:r>
        <w:rPr>
          <w:rFonts w:ascii="Arial" w:eastAsia="Arial" w:hAnsi="Arial" w:cs="Arial"/>
          <w:sz w:val="20"/>
          <w:szCs w:val="20"/>
        </w:rPr>
        <w:t xml:space="preserve">. The evening will start with a welcome and general briefing at </w:t>
      </w:r>
      <w:r>
        <w:rPr>
          <w:rFonts w:ascii="Arial" w:eastAsia="Arial" w:hAnsi="Arial" w:cs="Arial"/>
          <w:b/>
          <w:sz w:val="20"/>
          <w:szCs w:val="20"/>
        </w:rPr>
        <w:t>5.00pm</w:t>
      </w:r>
      <w:r>
        <w:rPr>
          <w:rFonts w:ascii="Arial" w:eastAsia="Arial" w:hAnsi="Arial" w:cs="Arial"/>
          <w:sz w:val="20"/>
          <w:szCs w:val="20"/>
        </w:rPr>
        <w:t xml:space="preserve"> and further talks will take place every half hour, after which the Academy’s Leadership Team and Staff will be available to give information and answer questions.</w:t>
      </w:r>
    </w:p>
    <w:p>
      <w:pPr>
        <w:jc w:val="both"/>
        <w:rPr>
          <w:rFonts w:ascii="Arial" w:eastAsia="Arial" w:hAnsi="Arial" w:cs="Arial"/>
          <w:sz w:val="20"/>
          <w:szCs w:val="20"/>
        </w:rPr>
      </w:pPr>
    </w:p>
    <w:p>
      <w:pPr>
        <w:jc w:val="both"/>
        <w:rPr>
          <w:rFonts w:ascii="Arial" w:eastAsia="Arial" w:hAnsi="Arial" w:cs="Arial"/>
          <w:b/>
          <w:sz w:val="20"/>
          <w:szCs w:val="20"/>
        </w:rPr>
      </w:pPr>
      <w:r>
        <w:rPr>
          <w:rFonts w:ascii="Arial" w:eastAsia="Arial" w:hAnsi="Arial" w:cs="Arial"/>
          <w:sz w:val="20"/>
          <w:szCs w:val="20"/>
        </w:rPr>
        <w:t xml:space="preserve">There will also be the opportunity to discuss option choices with staff at the </w:t>
      </w:r>
      <w:r>
        <w:rPr>
          <w:rFonts w:ascii="Arial" w:eastAsia="Arial" w:hAnsi="Arial" w:cs="Arial"/>
          <w:b/>
          <w:sz w:val="20"/>
          <w:szCs w:val="20"/>
        </w:rPr>
        <w:t>Year 9 Parents Evening on Thursday 8</w:t>
      </w:r>
      <w:r>
        <w:rPr>
          <w:rFonts w:ascii="Arial" w:eastAsia="Arial" w:hAnsi="Arial" w:cs="Arial"/>
          <w:b/>
          <w:sz w:val="20"/>
          <w:szCs w:val="20"/>
          <w:vertAlign w:val="superscript"/>
        </w:rPr>
        <w:t>th</w:t>
      </w:r>
      <w:r>
        <w:rPr>
          <w:rFonts w:ascii="Arial" w:eastAsia="Arial" w:hAnsi="Arial" w:cs="Arial"/>
          <w:b/>
          <w:sz w:val="20"/>
          <w:szCs w:val="20"/>
        </w:rPr>
        <w:t xml:space="preserve"> February. </w:t>
      </w:r>
    </w:p>
    <w:p>
      <w:pPr>
        <w:jc w:val="both"/>
        <w:rPr>
          <w:rFonts w:ascii="Arial" w:eastAsia="Arial" w:hAnsi="Arial" w:cs="Arial"/>
          <w:sz w:val="20"/>
          <w:szCs w:val="20"/>
        </w:rPr>
      </w:pPr>
    </w:p>
    <w:p>
      <w:pPr>
        <w:jc w:val="both"/>
        <w:rPr>
          <w:rFonts w:ascii="Arial" w:eastAsia="Arial" w:hAnsi="Arial" w:cs="Arial"/>
          <w:i/>
          <w:sz w:val="20"/>
          <w:szCs w:val="20"/>
        </w:rPr>
      </w:pPr>
      <w:r>
        <w:rPr>
          <w:rFonts w:ascii="Arial" w:eastAsia="Arial" w:hAnsi="Arial" w:cs="Arial"/>
          <w:sz w:val="20"/>
          <w:szCs w:val="20"/>
        </w:rPr>
        <w:t xml:space="preserve">Once your son/daughter has made an informed choice they will be asked to submit the form online. </w:t>
      </w:r>
      <w:r>
        <w:rPr>
          <w:rFonts w:ascii="Arial" w:eastAsia="Arial" w:hAnsi="Arial" w:cs="Arial"/>
          <w:i/>
          <w:sz w:val="20"/>
          <w:szCs w:val="20"/>
        </w:rPr>
        <w:t>(The form will be available on the Academy website after the Options Evening.)</w:t>
      </w:r>
    </w:p>
    <w:p>
      <w:pPr>
        <w:jc w:val="both"/>
        <w:rPr>
          <w:rFonts w:ascii="Arial" w:eastAsia="Arial" w:hAnsi="Arial" w:cs="Arial"/>
          <w:i/>
          <w:sz w:val="20"/>
          <w:szCs w:val="20"/>
        </w:rPr>
      </w:pPr>
    </w:p>
    <w:p>
      <w:pPr>
        <w:rPr>
          <w:rFonts w:ascii="Arial" w:eastAsia="Arial" w:hAnsi="Arial" w:cs="Arial"/>
          <w:sz w:val="20"/>
          <w:szCs w:val="20"/>
        </w:rPr>
      </w:pPr>
    </w:p>
    <w:tbl>
      <w:tblPr>
        <w:tblStyle w:val="TableGrid"/>
        <w:tblpPr w:leftFromText="180" w:rightFromText="180" w:vertAnchor="text" w:horzAnchor="margin" w:tblpY="-43"/>
        <w:tblW w:w="0" w:type="auto"/>
        <w:tblLook w:val="04A0" w:firstRow="1" w:lastRow="0" w:firstColumn="1" w:lastColumn="0" w:noHBand="0" w:noVBand="1"/>
      </w:tblPr>
      <w:tblGrid>
        <w:gridCol w:w="2660"/>
        <w:gridCol w:w="6582"/>
      </w:tblGrid>
      <w:tr>
        <w:tc>
          <w:tcPr>
            <w:tcW w:w="9242" w:type="dxa"/>
            <w:gridSpan w:val="2"/>
          </w:tcPr>
          <w:p>
            <w:pPr>
              <w:jc w:val="center"/>
              <w:rPr>
                <w:rFonts w:ascii="Arial" w:eastAsia="Arial" w:hAnsi="Arial" w:cs="Arial"/>
                <w:sz w:val="20"/>
                <w:szCs w:val="20"/>
              </w:rPr>
            </w:pPr>
            <w:r>
              <w:rPr>
                <w:rFonts w:ascii="Arial" w:eastAsia="Arial" w:hAnsi="Arial" w:cs="Arial"/>
                <w:b/>
                <w:sz w:val="20"/>
                <w:szCs w:val="20"/>
              </w:rPr>
              <w:t>Key Dates for Year 9 Options</w:t>
            </w:r>
          </w:p>
        </w:tc>
      </w:tr>
      <w:tr>
        <w:tc>
          <w:tcPr>
            <w:tcW w:w="2660" w:type="dxa"/>
          </w:tcPr>
          <w:p>
            <w:pPr>
              <w:contextualSpacing/>
              <w:rPr>
                <w:rFonts w:ascii="Arial" w:eastAsia="Arial" w:hAnsi="Arial" w:cs="Arial"/>
                <w:sz w:val="20"/>
                <w:szCs w:val="20"/>
              </w:rPr>
            </w:pPr>
            <w:r>
              <w:rPr>
                <w:rFonts w:ascii="Arial" w:eastAsia="Arial" w:hAnsi="Arial" w:cs="Arial"/>
                <w:sz w:val="20"/>
                <w:szCs w:val="20"/>
              </w:rPr>
              <w:t>18</w:t>
            </w:r>
            <w:r>
              <w:rPr>
                <w:rFonts w:ascii="Arial" w:eastAsia="Arial" w:hAnsi="Arial" w:cs="Arial"/>
                <w:sz w:val="20"/>
                <w:szCs w:val="20"/>
                <w:vertAlign w:val="superscript"/>
              </w:rPr>
              <w:t>th</w:t>
            </w:r>
            <w:r>
              <w:rPr>
                <w:rFonts w:ascii="Arial" w:eastAsia="Arial" w:hAnsi="Arial" w:cs="Arial"/>
                <w:sz w:val="20"/>
                <w:szCs w:val="20"/>
              </w:rPr>
              <w:t xml:space="preserve"> January 2018</w:t>
            </w:r>
            <w:r>
              <w:rPr>
                <w:rFonts w:ascii="Arial" w:eastAsia="Arial" w:hAnsi="Arial" w:cs="Arial"/>
                <w:sz w:val="20"/>
                <w:szCs w:val="20"/>
              </w:rPr>
              <w:tab/>
              <w:t xml:space="preserve"> </w:t>
            </w:r>
          </w:p>
        </w:tc>
        <w:tc>
          <w:tcPr>
            <w:tcW w:w="6582" w:type="dxa"/>
          </w:tcPr>
          <w:p>
            <w:pPr>
              <w:ind w:left="360"/>
              <w:contextualSpacing/>
              <w:rPr>
                <w:rFonts w:ascii="Arial" w:eastAsia="Arial" w:hAnsi="Arial" w:cs="Arial"/>
                <w:sz w:val="20"/>
                <w:szCs w:val="20"/>
              </w:rPr>
            </w:pPr>
            <w:r>
              <w:rPr>
                <w:rFonts w:ascii="Arial" w:eastAsia="Arial" w:hAnsi="Arial" w:cs="Arial"/>
                <w:sz w:val="20"/>
                <w:szCs w:val="20"/>
              </w:rPr>
              <w:t>Options Assembly</w:t>
            </w:r>
          </w:p>
        </w:tc>
      </w:tr>
      <w:tr>
        <w:tc>
          <w:tcPr>
            <w:tcW w:w="2660" w:type="dxa"/>
          </w:tcPr>
          <w:p>
            <w:pPr>
              <w:contextualSpacing/>
              <w:rPr>
                <w:rFonts w:ascii="Arial" w:eastAsia="Arial" w:hAnsi="Arial" w:cs="Arial"/>
                <w:sz w:val="20"/>
                <w:szCs w:val="20"/>
              </w:rPr>
            </w:pPr>
            <w:r>
              <w:rPr>
                <w:rFonts w:ascii="Arial" w:eastAsia="Arial" w:hAnsi="Arial" w:cs="Arial"/>
                <w:sz w:val="20"/>
                <w:szCs w:val="20"/>
              </w:rPr>
              <w:t>January /February 2018</w:t>
            </w:r>
            <w:r>
              <w:rPr>
                <w:rFonts w:ascii="Arial" w:eastAsia="Arial" w:hAnsi="Arial" w:cs="Arial"/>
                <w:sz w:val="20"/>
                <w:szCs w:val="20"/>
              </w:rPr>
              <w:tab/>
            </w:r>
          </w:p>
        </w:tc>
        <w:tc>
          <w:tcPr>
            <w:tcW w:w="6582" w:type="dxa"/>
          </w:tcPr>
          <w:p>
            <w:pPr>
              <w:ind w:left="360"/>
              <w:contextualSpacing/>
              <w:rPr>
                <w:rFonts w:ascii="Arial" w:eastAsia="Arial" w:hAnsi="Arial" w:cs="Arial"/>
                <w:sz w:val="20"/>
                <w:szCs w:val="20"/>
              </w:rPr>
            </w:pPr>
            <w:r>
              <w:rPr>
                <w:rFonts w:ascii="Arial" w:eastAsia="Arial" w:hAnsi="Arial" w:cs="Arial"/>
                <w:sz w:val="20"/>
                <w:szCs w:val="20"/>
              </w:rPr>
              <w:t>Careers Meeting in Ethics Lesson with Careers Advisor</w:t>
            </w:r>
          </w:p>
        </w:tc>
      </w:tr>
      <w:tr>
        <w:tc>
          <w:tcPr>
            <w:tcW w:w="2660" w:type="dxa"/>
          </w:tcPr>
          <w:p>
            <w:pPr>
              <w:contextualSpacing/>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February </w:t>
            </w:r>
            <w:r>
              <w:rPr>
                <w:rFonts w:ascii="Arial" w:eastAsia="Arial" w:hAnsi="Arial" w:cs="Arial"/>
                <w:sz w:val="20"/>
                <w:szCs w:val="20"/>
                <w:vertAlign w:val="superscript"/>
              </w:rPr>
              <w:t xml:space="preserve"> </w:t>
            </w:r>
            <w:r>
              <w:rPr>
                <w:rFonts w:ascii="Arial" w:eastAsia="Arial" w:hAnsi="Arial" w:cs="Arial"/>
                <w:sz w:val="20"/>
                <w:szCs w:val="20"/>
              </w:rPr>
              <w:t xml:space="preserve">2018 </w:t>
            </w:r>
            <w:r>
              <w:rPr>
                <w:rFonts w:ascii="Arial" w:eastAsia="Arial" w:hAnsi="Arial" w:cs="Arial"/>
                <w:sz w:val="20"/>
                <w:szCs w:val="20"/>
              </w:rPr>
              <w:tab/>
            </w:r>
          </w:p>
        </w:tc>
        <w:tc>
          <w:tcPr>
            <w:tcW w:w="6582" w:type="dxa"/>
          </w:tcPr>
          <w:p>
            <w:pPr>
              <w:ind w:left="360"/>
              <w:contextualSpacing/>
              <w:rPr>
                <w:rFonts w:ascii="Arial" w:eastAsia="Arial" w:hAnsi="Arial" w:cs="Arial"/>
                <w:sz w:val="20"/>
                <w:szCs w:val="20"/>
              </w:rPr>
            </w:pPr>
            <w:r>
              <w:rPr>
                <w:rFonts w:ascii="Arial" w:eastAsia="Arial" w:hAnsi="Arial" w:cs="Arial"/>
                <w:sz w:val="20"/>
                <w:szCs w:val="20"/>
              </w:rPr>
              <w:t>Options Booklet sent to parents</w:t>
            </w:r>
          </w:p>
        </w:tc>
      </w:tr>
      <w:tr>
        <w:tc>
          <w:tcPr>
            <w:tcW w:w="2660" w:type="dxa"/>
          </w:tcPr>
          <w:p>
            <w:pPr>
              <w:contextualSpacing/>
              <w:rPr>
                <w:rFonts w:ascii="Arial" w:eastAsia="Arial" w:hAnsi="Arial" w:cs="Arial"/>
                <w:sz w:val="20"/>
                <w:szCs w:val="20"/>
              </w:rPr>
            </w:pPr>
            <w:r>
              <w:rPr>
                <w:rFonts w:ascii="Arial" w:eastAsia="Arial" w:hAnsi="Arial" w:cs="Arial"/>
                <w:sz w:val="20"/>
                <w:szCs w:val="20"/>
              </w:rPr>
              <w:t>8</w:t>
            </w:r>
            <w:r>
              <w:rPr>
                <w:rFonts w:ascii="Arial" w:eastAsia="Arial" w:hAnsi="Arial" w:cs="Arial"/>
                <w:sz w:val="20"/>
                <w:szCs w:val="20"/>
                <w:vertAlign w:val="superscript"/>
              </w:rPr>
              <w:t>th</w:t>
            </w:r>
            <w:r>
              <w:rPr>
                <w:rFonts w:ascii="Arial" w:eastAsia="Arial" w:hAnsi="Arial" w:cs="Arial"/>
                <w:sz w:val="20"/>
                <w:szCs w:val="20"/>
              </w:rPr>
              <w:t xml:space="preserve"> February </w:t>
            </w:r>
            <w:r>
              <w:rPr>
                <w:rFonts w:ascii="Arial" w:eastAsia="Arial" w:hAnsi="Arial" w:cs="Arial"/>
                <w:sz w:val="20"/>
                <w:szCs w:val="20"/>
                <w:vertAlign w:val="superscript"/>
              </w:rPr>
              <w:t xml:space="preserve"> </w:t>
            </w:r>
            <w:r>
              <w:rPr>
                <w:rFonts w:ascii="Arial" w:eastAsia="Arial" w:hAnsi="Arial" w:cs="Arial"/>
                <w:sz w:val="20"/>
                <w:szCs w:val="20"/>
              </w:rPr>
              <w:t xml:space="preserve">2018 </w:t>
            </w:r>
            <w:r>
              <w:rPr>
                <w:rFonts w:ascii="Arial" w:eastAsia="Arial" w:hAnsi="Arial" w:cs="Arial"/>
                <w:sz w:val="20"/>
                <w:szCs w:val="20"/>
              </w:rPr>
              <w:tab/>
            </w:r>
          </w:p>
        </w:tc>
        <w:tc>
          <w:tcPr>
            <w:tcW w:w="6582" w:type="dxa"/>
          </w:tcPr>
          <w:p>
            <w:pPr>
              <w:ind w:left="360"/>
              <w:contextualSpacing/>
              <w:rPr>
                <w:rFonts w:ascii="Arial" w:eastAsia="Arial" w:hAnsi="Arial" w:cs="Arial"/>
                <w:sz w:val="20"/>
                <w:szCs w:val="20"/>
              </w:rPr>
            </w:pPr>
            <w:r>
              <w:rPr>
                <w:rFonts w:ascii="Arial" w:eastAsia="Arial" w:hAnsi="Arial" w:cs="Arial"/>
                <w:sz w:val="20"/>
                <w:szCs w:val="20"/>
              </w:rPr>
              <w:t>Year 9 Parents Evening</w:t>
            </w:r>
          </w:p>
        </w:tc>
      </w:tr>
      <w:tr>
        <w:tc>
          <w:tcPr>
            <w:tcW w:w="2660" w:type="dxa"/>
          </w:tcPr>
          <w:p>
            <w:pPr>
              <w:contextualSpacing/>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March 2018   </w:t>
            </w:r>
            <w:r>
              <w:rPr>
                <w:rFonts w:ascii="Arial" w:eastAsia="Arial" w:hAnsi="Arial" w:cs="Arial"/>
                <w:sz w:val="20"/>
                <w:szCs w:val="20"/>
              </w:rPr>
              <w:tab/>
            </w:r>
          </w:p>
        </w:tc>
        <w:tc>
          <w:tcPr>
            <w:tcW w:w="6582" w:type="dxa"/>
          </w:tcPr>
          <w:p>
            <w:pPr>
              <w:ind w:left="360"/>
              <w:contextualSpacing/>
              <w:rPr>
                <w:rFonts w:ascii="Arial" w:eastAsia="Arial" w:hAnsi="Arial" w:cs="Arial"/>
                <w:sz w:val="20"/>
                <w:szCs w:val="20"/>
              </w:rPr>
            </w:pPr>
            <w:r>
              <w:rPr>
                <w:rFonts w:ascii="Arial" w:eastAsia="Arial" w:hAnsi="Arial" w:cs="Arial"/>
                <w:sz w:val="20"/>
                <w:szCs w:val="20"/>
              </w:rPr>
              <w:t>Parents and students attend Options Evening</w:t>
            </w:r>
          </w:p>
        </w:tc>
      </w:tr>
      <w:tr>
        <w:trPr>
          <w:trHeight w:val="209"/>
        </w:trPr>
        <w:tc>
          <w:tcPr>
            <w:tcW w:w="2660" w:type="dxa"/>
          </w:tcPr>
          <w:p>
            <w:pPr>
              <w:contextualSpacing/>
              <w:rPr>
                <w:rFonts w:ascii="Arial" w:eastAsia="Arial" w:hAnsi="Arial" w:cs="Arial"/>
                <w:sz w:val="20"/>
                <w:szCs w:val="20"/>
              </w:rPr>
            </w:pPr>
            <w:r>
              <w:rPr>
                <w:rFonts w:ascii="Arial" w:eastAsia="Arial" w:hAnsi="Arial" w:cs="Arial"/>
                <w:sz w:val="20"/>
                <w:szCs w:val="20"/>
              </w:rPr>
              <w:t>7th March  2018</w:t>
            </w:r>
            <w:r>
              <w:rPr>
                <w:rFonts w:ascii="Arial" w:eastAsia="Arial" w:hAnsi="Arial" w:cs="Arial"/>
                <w:sz w:val="20"/>
                <w:szCs w:val="20"/>
              </w:rPr>
              <w:tab/>
            </w:r>
          </w:p>
        </w:tc>
        <w:tc>
          <w:tcPr>
            <w:tcW w:w="6582" w:type="dxa"/>
          </w:tcPr>
          <w:p>
            <w:pPr>
              <w:ind w:left="360"/>
              <w:contextualSpacing/>
              <w:rPr>
                <w:rFonts w:ascii="Arial" w:eastAsia="Arial" w:hAnsi="Arial" w:cs="Arial"/>
                <w:sz w:val="20"/>
                <w:szCs w:val="20"/>
              </w:rPr>
            </w:pPr>
            <w:r>
              <w:rPr>
                <w:rFonts w:ascii="Arial" w:eastAsia="Arial" w:hAnsi="Arial" w:cs="Arial"/>
                <w:sz w:val="20"/>
                <w:szCs w:val="20"/>
              </w:rPr>
              <w:t>Options submission deadline</w:t>
            </w:r>
          </w:p>
        </w:tc>
      </w:tr>
    </w:tbl>
    <w:p>
      <w:pPr>
        <w:rPr>
          <w:rFonts w:ascii="Arial" w:eastAsia="Arial" w:hAnsi="Arial" w:cs="Arial"/>
          <w:sz w:val="20"/>
          <w:szCs w:val="20"/>
        </w:rPr>
      </w:pPr>
    </w:p>
    <w:p>
      <w:pPr>
        <w:rPr>
          <w:rFonts w:ascii="Arial" w:eastAsia="Arial" w:hAnsi="Arial" w:cs="Arial"/>
          <w:sz w:val="20"/>
          <w:szCs w:val="20"/>
        </w:rPr>
      </w:pPr>
      <w:r>
        <w:rPr>
          <w:rFonts w:ascii="Arial" w:eastAsia="Arial" w:hAnsi="Arial" w:cs="Arial"/>
          <w:sz w:val="20"/>
          <w:szCs w:val="20"/>
        </w:rPr>
        <w:t>Yours faithfully</w:t>
      </w:r>
    </w:p>
    <w:p>
      <w:pPr>
        <w:rPr>
          <w:rFonts w:ascii="Arial" w:eastAsia="Arial" w:hAnsi="Arial" w:cs="Arial"/>
          <w:sz w:val="20"/>
          <w:szCs w:val="20"/>
        </w:rPr>
      </w:pPr>
    </w:p>
    <w:p>
      <w:pPr>
        <w:rPr>
          <w:rFonts w:ascii="Arial" w:eastAsia="Arial" w:hAnsi="Arial" w:cs="Arial"/>
          <w:sz w:val="20"/>
          <w:szCs w:val="20"/>
        </w:rPr>
      </w:pPr>
      <w:r>
        <w:rPr>
          <w:rFonts w:ascii="Arial" w:eastAsia="Arial" w:hAnsi="Arial" w:cs="Arial"/>
          <w:noProof/>
          <w:sz w:val="20"/>
          <w:szCs w:val="20"/>
        </w:rPr>
        <w:drawing>
          <wp:inline distT="0" distB="0" distL="0" distR="0">
            <wp:extent cx="1228725" cy="441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9885" cy="441572"/>
                    </a:xfrm>
                    <a:prstGeom prst="rect">
                      <a:avLst/>
                    </a:prstGeom>
                  </pic:spPr>
                </pic:pic>
              </a:graphicData>
            </a:graphic>
          </wp:inline>
        </w:drawing>
      </w:r>
    </w:p>
    <w:p>
      <w:pPr>
        <w:rPr>
          <w:rFonts w:ascii="Arial" w:eastAsia="Arial" w:hAnsi="Arial" w:cs="Arial"/>
          <w:sz w:val="20"/>
          <w:szCs w:val="20"/>
        </w:rPr>
      </w:pPr>
      <w:r>
        <w:rPr>
          <w:rFonts w:ascii="Arial" w:eastAsia="Arial" w:hAnsi="Arial" w:cs="Arial"/>
          <w:sz w:val="20"/>
          <w:szCs w:val="20"/>
        </w:rPr>
        <w:t>T Willcocks</w:t>
      </w:r>
    </w:p>
    <w:p>
      <w:pPr>
        <w:rPr>
          <w:rFonts w:ascii="Arial" w:eastAsia="Arial" w:hAnsi="Arial" w:cs="Arial"/>
          <w:sz w:val="20"/>
          <w:szCs w:val="20"/>
        </w:rPr>
      </w:pPr>
      <w:r>
        <w:rPr>
          <w:rFonts w:ascii="Arial" w:eastAsia="Arial" w:hAnsi="Arial" w:cs="Arial"/>
          <w:sz w:val="20"/>
          <w:szCs w:val="20"/>
        </w:rPr>
        <w:t xml:space="preserve">Assistant </w:t>
      </w:r>
      <w:proofErr w:type="spellStart"/>
      <w:r>
        <w:rPr>
          <w:rFonts w:ascii="Arial" w:eastAsia="Arial" w:hAnsi="Arial" w:cs="Arial"/>
          <w:sz w:val="20"/>
          <w:szCs w:val="20"/>
        </w:rPr>
        <w:t>Headteacher</w:t>
      </w:r>
      <w:proofErr w:type="spellEnd"/>
    </w:p>
    <w:p>
      <w:pPr>
        <w:rPr>
          <w:rFonts w:ascii="Arial" w:eastAsia="Arial" w:hAnsi="Arial" w:cs="Arial"/>
          <w:sz w:val="20"/>
          <w:szCs w:val="20"/>
        </w:rPr>
      </w:pPr>
    </w:p>
    <w:p>
      <w:pPr>
        <w:rPr>
          <w:rFonts w:ascii="Arial" w:eastAsia="Arial" w:hAnsi="Arial" w:cs="Arial"/>
          <w:sz w:val="20"/>
          <w:szCs w:val="20"/>
        </w:rPr>
      </w:pPr>
    </w:p>
    <w:p>
      <w:pPr>
        <w:jc w:val="center"/>
        <w:rPr>
          <w:rFonts w:ascii="Arial" w:eastAsia="Arial" w:hAnsi="Arial" w:cs="Arial"/>
          <w:sz w:val="20"/>
          <w:szCs w:val="20"/>
        </w:rPr>
      </w:pPr>
    </w:p>
    <w:p>
      <w:pPr>
        <w:rPr>
          <w:rFonts w:ascii="Arial" w:eastAsia="Arial" w:hAnsi="Arial" w:cs="Arial"/>
          <w:sz w:val="20"/>
          <w:szCs w:val="20"/>
        </w:rPr>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445C4"/>
    <w:multiLevelType w:val="multilevel"/>
    <w:tmpl w:val="50B00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file:///\\STORAGE\r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B358-2FA6-4F6D-B078-DB528FD9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Paignton Community &amp; Sports College</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tim.willcocks</dc:creator>
  <cp:lastModifiedBy>tim.willcocks</cp:lastModifiedBy>
  <cp:revision>8</cp:revision>
  <dcterms:created xsi:type="dcterms:W3CDTF">2018-01-18T13:50:00Z</dcterms:created>
  <dcterms:modified xsi:type="dcterms:W3CDTF">2018-01-18T15:01:00Z</dcterms:modified>
</cp:coreProperties>
</file>