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D0" w:rsidRPr="0070552A" w:rsidRDefault="009B3068">
      <w:pPr>
        <w:pStyle w:val="Heading2"/>
        <w:pBdr>
          <w:top w:val="double" w:sz="4" w:space="1" w:color="auto"/>
        </w:pBdr>
        <w:jc w:val="center"/>
        <w:rPr>
          <w:smallCaps w:val="0"/>
          <w:color w:val="002060"/>
          <w:sz w:val="28"/>
        </w:rPr>
      </w:pPr>
      <w:r>
        <w:rPr>
          <w:noProof/>
          <w:color w:val="00206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-408305</wp:posOffset>
                </wp:positionV>
                <wp:extent cx="4399915" cy="342900"/>
                <wp:effectExtent l="3175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DD0" w:rsidRDefault="00C47DD0">
                            <w:pPr>
                              <w:rPr>
                                <w:rFonts w:ascii="Tahoma" w:hAnsi="Tahoma" w:cs="Tahoma"/>
                                <w:smallCaps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rFonts w:ascii="Tahoma" w:hAnsi="Tahoma" w:cs="Tahoma"/>
                                  <w:b/>
                                  <w:smallCaps/>
                                  <w:sz w:val="32"/>
                                </w:rPr>
                                <w:t>Paignton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ahoma" w:hAnsi="Tahoma" w:cs="Tahoma"/>
                                  <w:b/>
                                  <w:smallCaps/>
                                  <w:sz w:val="32"/>
                                </w:rPr>
                                <w:t>Community &amp; Sports</w:t>
                              </w:r>
                            </w:smartTag>
                            <w:r w:rsidR="00031264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</w:rPr>
                              <w:t xml:space="preserve"> </w:t>
                            </w:r>
                            <w:r w:rsidR="009B3068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2.75pt;margin-top:-32.15pt;width:346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hQ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" filled="f" stroked="f">
                <v:textbox>
                  <w:txbxContent>
                    <w:p w:rsidR="00C47DD0" w:rsidRDefault="00C47DD0">
                      <w:pPr>
                        <w:rPr>
                          <w:rFonts w:ascii="Tahoma" w:hAnsi="Tahoma" w:cs="Tahoma"/>
                          <w:smallCaps/>
                        </w:rPr>
                      </w:pPr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b/>
                            <w:smallCaps/>
                            <w:sz w:val="32"/>
                          </w:rPr>
                          <w:t>Paignton</w:t>
                        </w:r>
                      </w:smartTag>
                      <w:r>
                        <w:rPr>
                          <w:rFonts w:ascii="Tahoma" w:hAnsi="Tahoma" w:cs="Tahoma"/>
                          <w:b/>
                          <w:smallCaps/>
                          <w:sz w:val="32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b/>
                            <w:smallCaps/>
                            <w:sz w:val="32"/>
                          </w:rPr>
                          <w:t>Community &amp; Sports</w:t>
                        </w:r>
                      </w:smartTag>
                      <w:r w:rsidR="00031264">
                        <w:rPr>
                          <w:rFonts w:ascii="Tahoma" w:hAnsi="Tahoma" w:cs="Tahoma"/>
                          <w:b/>
                          <w:smallCaps/>
                          <w:sz w:val="32"/>
                        </w:rPr>
                        <w:t xml:space="preserve"> </w:t>
                      </w:r>
                      <w:r w:rsidR="009B3068">
                        <w:rPr>
                          <w:rFonts w:ascii="Tahoma" w:hAnsi="Tahoma" w:cs="Tahoma"/>
                          <w:b/>
                          <w:smallCaps/>
                          <w:sz w:val="32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70552A" w:rsidRPr="0070552A">
        <w:rPr>
          <w:noProof/>
          <w:color w:val="00206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-526415</wp:posOffset>
            </wp:positionV>
            <wp:extent cx="368935" cy="574040"/>
            <wp:effectExtent l="19050" t="0" r="0" b="0"/>
            <wp:wrapTight wrapText="bothSides">
              <wp:wrapPolygon edited="0">
                <wp:start x="-1115" y="0"/>
                <wp:lineTo x="-1115" y="20788"/>
                <wp:lineTo x="21191" y="20788"/>
                <wp:lineTo x="21191" y="0"/>
                <wp:lineTo x="-1115" y="0"/>
              </wp:wrapPolygon>
            </wp:wrapTight>
            <wp:docPr id="6" name="Picture 6" descr="Sports Colleges - Colo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s Colleges - Colou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52A" w:rsidRPr="0070552A">
        <w:rPr>
          <w:noProof/>
          <w:color w:val="002060"/>
          <w:sz w:val="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-356235</wp:posOffset>
            </wp:positionV>
            <wp:extent cx="368935" cy="461010"/>
            <wp:effectExtent l="19050" t="0" r="0" b="0"/>
            <wp:wrapTopAndBottom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DD0" w:rsidRPr="0070552A" w:rsidRDefault="00C47DD0">
      <w:pPr>
        <w:pStyle w:val="Heading3"/>
        <w:rPr>
          <w:b/>
          <w:color w:val="002060"/>
        </w:rPr>
      </w:pPr>
      <w:bookmarkStart w:id="0" w:name="_GoBack"/>
      <w:bookmarkEnd w:id="0"/>
      <w:r w:rsidRPr="0070552A">
        <w:rPr>
          <w:b/>
          <w:color w:val="002060"/>
        </w:rPr>
        <w:t xml:space="preserve">CURRICULUM </w:t>
      </w:r>
    </w:p>
    <w:p w:rsidR="00C47DD0" w:rsidRPr="0070552A" w:rsidRDefault="00C47DD0">
      <w:pPr>
        <w:jc w:val="center"/>
        <w:rPr>
          <w:rFonts w:ascii="Tahoma" w:hAnsi="Tahoma" w:cs="Tahoma"/>
          <w:b/>
          <w:color w:val="002060"/>
          <w:sz w:val="28"/>
        </w:rPr>
      </w:pPr>
    </w:p>
    <w:p w:rsidR="00C47DD0" w:rsidRPr="0070552A" w:rsidRDefault="00C47DD0">
      <w:pPr>
        <w:jc w:val="center"/>
        <w:rPr>
          <w:rFonts w:ascii="Tahoma" w:hAnsi="Tahoma" w:cs="Tahoma"/>
          <w:b/>
          <w:color w:val="002060"/>
          <w:sz w:val="28"/>
        </w:rPr>
      </w:pPr>
      <w:r w:rsidRPr="0070552A">
        <w:rPr>
          <w:rFonts w:ascii="Tahoma" w:hAnsi="Tahoma" w:cs="Tahoma"/>
          <w:b/>
          <w:color w:val="002060"/>
          <w:sz w:val="28"/>
        </w:rPr>
        <w:t xml:space="preserve">SCHEMES OF WORK </w:t>
      </w:r>
    </w:p>
    <w:p w:rsidR="00031264" w:rsidRDefault="00031264">
      <w:pPr>
        <w:jc w:val="center"/>
        <w:rPr>
          <w:rFonts w:ascii="Tahoma" w:hAnsi="Tahoma" w:cs="Tahoma"/>
          <w:sz w:val="28"/>
        </w:rPr>
      </w:pPr>
    </w:p>
    <w:p w:rsidR="00031264" w:rsidRPr="00223A68" w:rsidRDefault="00031264" w:rsidP="00031264">
      <w:pPr>
        <w:rPr>
          <w:rFonts w:ascii="Tahoma" w:hAnsi="Tahoma" w:cs="Tahoma"/>
          <w:color w:val="FF0000"/>
        </w:rPr>
      </w:pPr>
      <w:r w:rsidRPr="00223A68">
        <w:rPr>
          <w:rFonts w:ascii="Tahoma" w:hAnsi="Tahoma" w:cs="Tahoma"/>
          <w:color w:val="FF0000"/>
        </w:rPr>
        <w:t>Reviewed and updated</w:t>
      </w:r>
      <w:r w:rsidR="0044569C">
        <w:rPr>
          <w:rFonts w:ascii="Tahoma" w:hAnsi="Tahoma" w:cs="Tahoma"/>
          <w:color w:val="FF0000"/>
        </w:rPr>
        <w:t xml:space="preserve"> by th</w:t>
      </w:r>
      <w:r w:rsidR="009B3068">
        <w:rPr>
          <w:rFonts w:ascii="Tahoma" w:hAnsi="Tahoma" w:cs="Tahoma"/>
          <w:color w:val="FF0000"/>
        </w:rPr>
        <w:t>e Leadership Team: July 14</w:t>
      </w:r>
    </w:p>
    <w:p w:rsidR="00031264" w:rsidRPr="00223A68" w:rsidRDefault="00031264" w:rsidP="00031264">
      <w:pPr>
        <w:rPr>
          <w:color w:val="FF0000"/>
        </w:rPr>
      </w:pPr>
      <w:r>
        <w:rPr>
          <w:rFonts w:ascii="Tahoma" w:hAnsi="Tahoma" w:cs="Tahoma"/>
          <w:color w:val="FF0000"/>
        </w:rPr>
        <w:t>Next Review due:  a</w:t>
      </w:r>
      <w:r w:rsidRPr="00223A68">
        <w:rPr>
          <w:rFonts w:ascii="Tahoma" w:hAnsi="Tahoma" w:cs="Tahoma"/>
          <w:color w:val="FF0000"/>
        </w:rPr>
        <w:t>s required</w:t>
      </w:r>
    </w:p>
    <w:p w:rsidR="00C47DD0" w:rsidRDefault="00C47DD0">
      <w:pPr>
        <w:jc w:val="center"/>
        <w:rPr>
          <w:rFonts w:ascii="Tahoma" w:hAnsi="Tahoma" w:cs="Tahoma"/>
          <w:sz w:val="28"/>
        </w:rPr>
      </w:pPr>
    </w:p>
    <w:p w:rsidR="00C47DD0" w:rsidRDefault="00C47DD0">
      <w:pPr>
        <w:pStyle w:val="Heading4"/>
        <w:pBdr>
          <w:top w:val="double" w:sz="4" w:space="1" w:color="auto"/>
        </w:pBdr>
      </w:pPr>
    </w:p>
    <w:p w:rsidR="00C47DD0" w:rsidRDefault="00C47DD0">
      <w:pPr>
        <w:pStyle w:val="Heading4"/>
      </w:pPr>
    </w:p>
    <w:p w:rsidR="00C47DD0" w:rsidRDefault="00C47DD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WHAT ARE SCHEMES OF WORK?</w:t>
      </w:r>
    </w:p>
    <w:p w:rsidR="00C47DD0" w:rsidRDefault="00C47DD0">
      <w:pPr>
        <w:rPr>
          <w:rFonts w:ascii="Arial" w:hAnsi="Arial" w:cs="Arial"/>
          <w:b/>
          <w:bCs/>
          <w:sz w:val="22"/>
        </w:rPr>
      </w:pPr>
    </w:p>
    <w:p w:rsidR="00C47DD0" w:rsidRDefault="00C47DD0">
      <w:pPr>
        <w:rPr>
          <w:rFonts w:ascii="Arial" w:hAnsi="Arial" w:cs="Arial"/>
          <w:sz w:val="22"/>
        </w:rPr>
      </w:pPr>
    </w:p>
    <w:p w:rsidR="00C47DD0" w:rsidRDefault="00C47DD0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 A written statement which describes the work plan for pupils within a class or group over a specific period…………. they should reflect whole school approaches to teaching and learning………….. and be a practical guide to teaching within the school’s curricular programme….”</w:t>
      </w:r>
    </w:p>
    <w:p w:rsidR="00C47DD0" w:rsidRDefault="00C47DD0">
      <w:pPr>
        <w:tabs>
          <w:tab w:val="num" w:pos="0"/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C47DD0" w:rsidRDefault="00C47DD0">
      <w:pPr>
        <w:pStyle w:val="BodyText"/>
      </w:pPr>
      <w:r>
        <w:t>It is not just a syllabus or content list.</w:t>
      </w:r>
    </w:p>
    <w:p w:rsidR="00C47DD0" w:rsidRDefault="00C47DD0">
      <w:pPr>
        <w:tabs>
          <w:tab w:val="num" w:pos="0"/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C47DD0" w:rsidRDefault="00C47DD0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subjects must be able to present to Governors and parents a scheme of work that identifies the following elements:</w:t>
      </w:r>
    </w:p>
    <w:p w:rsidR="00C47DD0" w:rsidRDefault="00C47DD0">
      <w:pPr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clear statement of the aims and objectives of the subject – both as a whole and for each year/module grouping.</w:t>
      </w:r>
    </w:p>
    <w:p w:rsidR="006333C2" w:rsidRDefault="006333C2" w:rsidP="006333C2">
      <w:pPr>
        <w:ind w:left="36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specific work to be covered by each year group, the length of time studied, and </w:t>
      </w:r>
      <w:r w:rsidR="00031264">
        <w:rPr>
          <w:rFonts w:ascii="Arial" w:hAnsi="Arial" w:cs="Arial"/>
          <w:sz w:val="22"/>
        </w:rPr>
        <w:t>identification</w:t>
      </w:r>
      <w:r>
        <w:rPr>
          <w:rFonts w:ascii="Arial" w:hAnsi="Arial" w:cs="Arial"/>
          <w:sz w:val="22"/>
        </w:rPr>
        <w:t xml:space="preserve"> of the skills taught as relating to attainment targets.</w:t>
      </w:r>
    </w:p>
    <w:p w:rsidR="00C47DD0" w:rsidRDefault="00C47DD0" w:rsidP="006333C2">
      <w:pPr>
        <w:tabs>
          <w:tab w:val="num" w:pos="900"/>
        </w:tabs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left" w:pos="90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full list of resources available for both staff and pupils, noting the needs of the less able in each instance, as well as the more able.</w:t>
      </w:r>
    </w:p>
    <w:p w:rsidR="00C47DD0" w:rsidRDefault="00C47DD0" w:rsidP="006333C2">
      <w:pPr>
        <w:tabs>
          <w:tab w:val="num" w:pos="900"/>
        </w:tabs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statement about the relationship of an area of study and those for other curriculum areas.</w:t>
      </w:r>
    </w:p>
    <w:p w:rsidR="00C47DD0" w:rsidRDefault="00C47DD0" w:rsidP="006333C2">
      <w:pPr>
        <w:tabs>
          <w:tab w:val="num" w:pos="900"/>
        </w:tabs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variety of teaching styles.</w:t>
      </w:r>
    </w:p>
    <w:p w:rsidR="00C47DD0" w:rsidRDefault="00C47DD0" w:rsidP="006333C2">
      <w:pPr>
        <w:tabs>
          <w:tab w:val="num" w:pos="900"/>
        </w:tabs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method of reviewing children’s progress and ensuring continuity and progression.</w:t>
      </w:r>
    </w:p>
    <w:p w:rsidR="00C47DD0" w:rsidRDefault="00C47DD0" w:rsidP="006333C2">
      <w:pPr>
        <w:tabs>
          <w:tab w:val="num" w:pos="900"/>
        </w:tabs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methods of differentiation used in all years and groupings.</w:t>
      </w:r>
    </w:p>
    <w:p w:rsidR="00C47DD0" w:rsidRDefault="00C47DD0" w:rsidP="006333C2">
      <w:pPr>
        <w:tabs>
          <w:tab w:val="num" w:pos="900"/>
        </w:tabs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  <w:tab w:val="num" w:pos="900"/>
        </w:tabs>
        <w:ind w:left="10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Advice on Health and Safety regarding the work to be covered.</w:t>
      </w:r>
    </w:p>
    <w:p w:rsidR="00C47DD0" w:rsidRDefault="00C47DD0" w:rsidP="0044569C">
      <w:pPr>
        <w:ind w:left="1080" w:hanging="720"/>
        <w:rPr>
          <w:rFonts w:ascii="Arial" w:hAnsi="Arial" w:cs="Arial"/>
          <w:sz w:val="22"/>
        </w:rPr>
      </w:pPr>
    </w:p>
    <w:p w:rsidR="00C47DD0" w:rsidRDefault="00C47DD0" w:rsidP="006333C2">
      <w:pPr>
        <w:numPr>
          <w:ilvl w:val="0"/>
          <w:numId w:val="2"/>
        </w:numPr>
        <w:tabs>
          <w:tab w:val="clear" w:pos="72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list of Web-sites available from D</w:t>
      </w:r>
      <w:r w:rsidR="0044569C">
        <w:rPr>
          <w:rFonts w:ascii="Arial" w:hAnsi="Arial" w:cs="Arial"/>
          <w:sz w:val="22"/>
        </w:rPr>
        <w:t>CFS</w:t>
      </w:r>
      <w:r>
        <w:rPr>
          <w:rFonts w:ascii="Arial" w:hAnsi="Arial" w:cs="Arial"/>
          <w:sz w:val="22"/>
        </w:rPr>
        <w:t xml:space="preserve"> and other useful Web-sites.</w:t>
      </w:r>
    </w:p>
    <w:p w:rsidR="00C47DD0" w:rsidRDefault="00C47DD0" w:rsidP="0044569C">
      <w:pPr>
        <w:tabs>
          <w:tab w:val="num" w:pos="900"/>
        </w:tabs>
        <w:ind w:left="900" w:hanging="900"/>
        <w:rPr>
          <w:rFonts w:ascii="Arial" w:hAnsi="Arial" w:cs="Arial"/>
          <w:sz w:val="22"/>
        </w:rPr>
      </w:pPr>
    </w:p>
    <w:p w:rsidR="00C47DD0" w:rsidRDefault="00C47DD0" w:rsidP="0044569C">
      <w:pPr>
        <w:numPr>
          <w:ilvl w:val="0"/>
          <w:numId w:val="2"/>
        </w:numPr>
        <w:tabs>
          <w:tab w:val="clear" w:pos="720"/>
          <w:tab w:val="num" w:pos="108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marking policy and how it relates to College policy.</w:t>
      </w:r>
    </w:p>
    <w:p w:rsidR="00C47DD0" w:rsidRDefault="00C47DD0" w:rsidP="0044569C">
      <w:pPr>
        <w:tabs>
          <w:tab w:val="num" w:pos="1080"/>
        </w:tabs>
        <w:ind w:left="900" w:hanging="540"/>
        <w:rPr>
          <w:rFonts w:ascii="Arial" w:hAnsi="Arial" w:cs="Arial"/>
          <w:sz w:val="22"/>
        </w:rPr>
      </w:pPr>
    </w:p>
    <w:p w:rsidR="00C47DD0" w:rsidRDefault="00C47DD0" w:rsidP="0044569C">
      <w:pPr>
        <w:numPr>
          <w:ilvl w:val="0"/>
          <w:numId w:val="2"/>
        </w:numPr>
        <w:tabs>
          <w:tab w:val="clear" w:pos="720"/>
          <w:tab w:val="num" w:pos="108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clear programme of homework provision at all levels.</w:t>
      </w:r>
    </w:p>
    <w:p w:rsidR="00C47DD0" w:rsidRDefault="00C47DD0" w:rsidP="0044569C">
      <w:pPr>
        <w:tabs>
          <w:tab w:val="num" w:pos="1080"/>
        </w:tabs>
        <w:ind w:left="900" w:hanging="540"/>
        <w:rPr>
          <w:rFonts w:ascii="Arial" w:hAnsi="Arial" w:cs="Arial"/>
          <w:sz w:val="22"/>
        </w:rPr>
      </w:pPr>
    </w:p>
    <w:p w:rsidR="00C47DD0" w:rsidRDefault="00C47DD0" w:rsidP="0044569C">
      <w:pPr>
        <w:numPr>
          <w:ilvl w:val="0"/>
          <w:numId w:val="2"/>
        </w:numPr>
        <w:tabs>
          <w:tab w:val="clear" w:pos="720"/>
          <w:tab w:val="num" w:pos="1080"/>
        </w:tabs>
        <w:ind w:left="90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programme for the delivery of Numeracy, Literacy and ICT within each subject area.</w:t>
      </w:r>
    </w:p>
    <w:p w:rsidR="00C47DD0" w:rsidRDefault="00C47DD0" w:rsidP="0044569C">
      <w:pPr>
        <w:tabs>
          <w:tab w:val="num" w:pos="1080"/>
        </w:tabs>
        <w:ind w:hanging="540"/>
        <w:rPr>
          <w:rFonts w:ascii="Arial" w:hAnsi="Arial" w:cs="Arial"/>
          <w:sz w:val="22"/>
        </w:rPr>
      </w:pPr>
    </w:p>
    <w:p w:rsidR="00C47DD0" w:rsidRDefault="00C47DD0">
      <w:pPr>
        <w:rPr>
          <w:rFonts w:ascii="Arial" w:hAnsi="Arial" w:cs="Arial"/>
        </w:rPr>
      </w:pPr>
    </w:p>
    <w:sectPr w:rsidR="00C47DD0" w:rsidSect="00851530">
      <w:footerReference w:type="even" r:id="rId10"/>
      <w:footerReference w:type="default" r:id="rId11"/>
      <w:pgSz w:w="11906" w:h="16838"/>
      <w:pgMar w:top="1134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63" w:rsidRDefault="00A80663">
      <w:r>
        <w:separator/>
      </w:r>
    </w:p>
  </w:endnote>
  <w:endnote w:type="continuationSeparator" w:id="0">
    <w:p w:rsidR="00A80663" w:rsidRDefault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D0" w:rsidRDefault="00113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D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DD0" w:rsidRDefault="00C47D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D0" w:rsidRDefault="006333C2">
    <w:pPr>
      <w:pStyle w:val="Footer"/>
      <w:pBdr>
        <w:top w:val="double" w:sz="4" w:space="1" w:color="auto"/>
      </w:pBdr>
      <w:ind w:right="-6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C5</w:t>
    </w:r>
    <w:r w:rsidR="00C47DD0">
      <w:rPr>
        <w:rFonts w:ascii="Arial" w:hAnsi="Arial" w:cs="Arial"/>
        <w:b/>
        <w:bCs/>
        <w:sz w:val="16"/>
      </w:rPr>
      <w:t>/</w:t>
    </w:r>
    <w:r w:rsidR="0044569C">
      <w:rPr>
        <w:rFonts w:ascii="Arial" w:hAnsi="Arial" w:cs="Arial"/>
        <w:b/>
        <w:bCs/>
        <w:sz w:val="16"/>
      </w:rPr>
      <w:t>02.2008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63" w:rsidRDefault="00A80663">
      <w:r>
        <w:separator/>
      </w:r>
    </w:p>
  </w:footnote>
  <w:footnote w:type="continuationSeparator" w:id="0">
    <w:p w:rsidR="00A80663" w:rsidRDefault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743"/>
    <w:multiLevelType w:val="hybridMultilevel"/>
    <w:tmpl w:val="03CC212E"/>
    <w:lvl w:ilvl="0" w:tplc="61F453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5536"/>
    <w:multiLevelType w:val="hybridMultilevel"/>
    <w:tmpl w:val="8B5CBECC"/>
    <w:lvl w:ilvl="0" w:tplc="84FAE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9388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74075"/>
    <w:multiLevelType w:val="hybridMultilevel"/>
    <w:tmpl w:val="12E2B5BA"/>
    <w:lvl w:ilvl="0" w:tplc="B322C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4"/>
    <w:rsid w:val="00004E8D"/>
    <w:rsid w:val="00031264"/>
    <w:rsid w:val="00113386"/>
    <w:rsid w:val="001D79EE"/>
    <w:rsid w:val="002839E8"/>
    <w:rsid w:val="002D3550"/>
    <w:rsid w:val="00416F19"/>
    <w:rsid w:val="0044569C"/>
    <w:rsid w:val="00562B90"/>
    <w:rsid w:val="006333C2"/>
    <w:rsid w:val="0070552A"/>
    <w:rsid w:val="00841872"/>
    <w:rsid w:val="00851530"/>
    <w:rsid w:val="009B3068"/>
    <w:rsid w:val="00A74BC3"/>
    <w:rsid w:val="00A80663"/>
    <w:rsid w:val="00C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5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1530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851530"/>
    <w:pPr>
      <w:keepNext/>
      <w:outlineLvl w:val="1"/>
    </w:pPr>
    <w:rPr>
      <w:rFonts w:ascii="Albertus Medium" w:hAnsi="Albertus Medium"/>
      <w:b/>
      <w:smallCaps/>
      <w:sz w:val="36"/>
      <w:szCs w:val="20"/>
    </w:rPr>
  </w:style>
  <w:style w:type="paragraph" w:styleId="Heading3">
    <w:name w:val="heading 3"/>
    <w:basedOn w:val="Normal"/>
    <w:next w:val="Normal"/>
    <w:qFormat/>
    <w:rsid w:val="00851530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851530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5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1530"/>
  </w:style>
  <w:style w:type="paragraph" w:styleId="BodyText">
    <w:name w:val="Body Text"/>
    <w:basedOn w:val="Normal"/>
    <w:rsid w:val="00851530"/>
    <w:rPr>
      <w:rFonts w:ascii="Arial" w:hAnsi="Arial" w:cs="Arial"/>
      <w:sz w:val="22"/>
    </w:rPr>
  </w:style>
  <w:style w:type="paragraph" w:styleId="BodyText2">
    <w:name w:val="Body Text 2"/>
    <w:basedOn w:val="Normal"/>
    <w:rsid w:val="00851530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851530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851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5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1530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851530"/>
    <w:pPr>
      <w:keepNext/>
      <w:outlineLvl w:val="1"/>
    </w:pPr>
    <w:rPr>
      <w:rFonts w:ascii="Albertus Medium" w:hAnsi="Albertus Medium"/>
      <w:b/>
      <w:smallCaps/>
      <w:sz w:val="36"/>
      <w:szCs w:val="20"/>
    </w:rPr>
  </w:style>
  <w:style w:type="paragraph" w:styleId="Heading3">
    <w:name w:val="heading 3"/>
    <w:basedOn w:val="Normal"/>
    <w:next w:val="Normal"/>
    <w:qFormat/>
    <w:rsid w:val="00851530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851530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5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1530"/>
  </w:style>
  <w:style w:type="paragraph" w:styleId="BodyText">
    <w:name w:val="Body Text"/>
    <w:basedOn w:val="Normal"/>
    <w:rsid w:val="00851530"/>
    <w:rPr>
      <w:rFonts w:ascii="Arial" w:hAnsi="Arial" w:cs="Arial"/>
      <w:sz w:val="22"/>
    </w:rPr>
  </w:style>
  <w:style w:type="paragraph" w:styleId="BodyText2">
    <w:name w:val="Body Text 2"/>
    <w:basedOn w:val="Normal"/>
    <w:rsid w:val="00851530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851530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851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COLLEGE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Mark Smith</cp:lastModifiedBy>
  <cp:revision>2</cp:revision>
  <cp:lastPrinted>2009-12-09T16:49:00Z</cp:lastPrinted>
  <dcterms:created xsi:type="dcterms:W3CDTF">2014-07-10T12:08:00Z</dcterms:created>
  <dcterms:modified xsi:type="dcterms:W3CDTF">2014-07-10T12:08:00Z</dcterms:modified>
</cp:coreProperties>
</file>